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6B0" w:rsidRPr="0021754E" w:rsidRDefault="003026B0" w:rsidP="00BD68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3026B0" w:rsidRPr="00B63FB0" w:rsidRDefault="003026B0" w:rsidP="00BD684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63FB0">
        <w:rPr>
          <w:rFonts w:ascii="Times New Roman" w:hAnsi="Times New Roman"/>
          <w:sz w:val="24"/>
          <w:szCs w:val="24"/>
        </w:rPr>
        <w:t>Председателя Правления</w:t>
      </w:r>
    </w:p>
    <w:p w:rsidR="003026B0" w:rsidRDefault="003026B0" w:rsidP="00BD68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АКБ</w:t>
      </w:r>
      <w:r w:rsidRPr="00B63FB0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Энергобанк</w:t>
      </w:r>
      <w:proofErr w:type="spellEnd"/>
      <w:r w:rsidRPr="00B63FB0">
        <w:rPr>
          <w:rFonts w:ascii="Times New Roman" w:hAnsi="Times New Roman"/>
          <w:sz w:val="24"/>
          <w:szCs w:val="24"/>
        </w:rPr>
        <w:t>»</w:t>
      </w:r>
      <w:r w:rsidRPr="00C32D53">
        <w:rPr>
          <w:rFonts w:ascii="Times New Roman" w:hAnsi="Times New Roman"/>
          <w:sz w:val="24"/>
          <w:szCs w:val="24"/>
        </w:rPr>
        <w:t xml:space="preserve"> </w:t>
      </w:r>
      <w:r w:rsidR="003018D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ПАО</w:t>
      </w:r>
      <w:r w:rsidR="003018D2">
        <w:rPr>
          <w:rFonts w:ascii="Times New Roman" w:hAnsi="Times New Roman"/>
          <w:sz w:val="24"/>
          <w:szCs w:val="24"/>
        </w:rPr>
        <w:t>)</w:t>
      </w:r>
    </w:p>
    <w:p w:rsidR="006E6B76" w:rsidRDefault="006E6B76" w:rsidP="006E6B7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E6B76" w:rsidRDefault="003026B0" w:rsidP="006E6B7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="00A82CB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</w:t>
      </w:r>
      <w:r w:rsidR="006E6B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E6B76">
        <w:rPr>
          <w:rFonts w:ascii="Times New Roman" w:hAnsi="Times New Roman"/>
          <w:sz w:val="24"/>
          <w:szCs w:val="24"/>
        </w:rPr>
        <w:t>Коннова</w:t>
      </w:r>
      <w:proofErr w:type="spellEnd"/>
      <w:r w:rsidR="006E6B76">
        <w:rPr>
          <w:rFonts w:ascii="Times New Roman" w:hAnsi="Times New Roman"/>
          <w:sz w:val="24"/>
          <w:szCs w:val="24"/>
        </w:rPr>
        <w:t xml:space="preserve"> И.П.</w:t>
      </w:r>
    </w:p>
    <w:p w:rsidR="003026B0" w:rsidRDefault="003026B0" w:rsidP="00BD684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r w:rsidRPr="00B63FB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279</w:t>
      </w:r>
      <w:r w:rsidRPr="00B63FB0">
        <w:rPr>
          <w:rFonts w:ascii="Times New Roman" w:hAnsi="Times New Roman"/>
          <w:sz w:val="24"/>
          <w:szCs w:val="24"/>
        </w:rPr>
        <w:t xml:space="preserve"> </w:t>
      </w:r>
    </w:p>
    <w:p w:rsidR="003026B0" w:rsidRPr="00B63FB0" w:rsidRDefault="003026B0" w:rsidP="00BD684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63FB0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29 сентября </w:t>
      </w:r>
      <w:r w:rsidRPr="00B63FB0">
        <w:rPr>
          <w:rFonts w:ascii="Times New Roman" w:hAnsi="Times New Roman"/>
          <w:sz w:val="24"/>
          <w:szCs w:val="24"/>
        </w:rPr>
        <w:t>2017г.</w:t>
      </w:r>
    </w:p>
    <w:p w:rsidR="003026B0" w:rsidRPr="00B63FB0" w:rsidRDefault="003026B0" w:rsidP="00BD6849">
      <w:pPr>
        <w:jc w:val="right"/>
        <w:rPr>
          <w:rFonts w:ascii="Times New Roman" w:hAnsi="Times New Roman"/>
          <w:sz w:val="24"/>
          <w:szCs w:val="24"/>
        </w:rPr>
      </w:pPr>
    </w:p>
    <w:p w:rsidR="003026B0" w:rsidRPr="00B63FB0" w:rsidRDefault="003026B0" w:rsidP="00BD6849">
      <w:pPr>
        <w:jc w:val="right"/>
        <w:rPr>
          <w:rFonts w:ascii="Times New Roman" w:hAnsi="Times New Roman"/>
          <w:sz w:val="24"/>
          <w:szCs w:val="24"/>
        </w:rPr>
      </w:pPr>
    </w:p>
    <w:p w:rsidR="003026B0" w:rsidRPr="00B63FB0" w:rsidRDefault="003026B0" w:rsidP="00BD6849">
      <w:pPr>
        <w:jc w:val="right"/>
        <w:rPr>
          <w:rFonts w:ascii="Times New Roman" w:hAnsi="Times New Roman"/>
          <w:sz w:val="24"/>
          <w:szCs w:val="24"/>
        </w:rPr>
      </w:pPr>
    </w:p>
    <w:p w:rsidR="003026B0" w:rsidRDefault="003026B0" w:rsidP="00BD6849">
      <w:pPr>
        <w:jc w:val="right"/>
        <w:rPr>
          <w:rFonts w:ascii="Times New Roman" w:hAnsi="Times New Roman"/>
          <w:sz w:val="24"/>
          <w:szCs w:val="24"/>
        </w:rPr>
      </w:pPr>
    </w:p>
    <w:p w:rsidR="003026B0" w:rsidRPr="00B63FB0" w:rsidRDefault="003026B0" w:rsidP="00BD6849">
      <w:pPr>
        <w:jc w:val="right"/>
        <w:rPr>
          <w:rFonts w:ascii="Times New Roman" w:hAnsi="Times New Roman"/>
          <w:sz w:val="24"/>
          <w:szCs w:val="24"/>
        </w:rPr>
      </w:pPr>
    </w:p>
    <w:p w:rsidR="003026B0" w:rsidRPr="00B63FB0" w:rsidRDefault="003026B0" w:rsidP="00BD6849">
      <w:pPr>
        <w:jc w:val="right"/>
        <w:rPr>
          <w:rFonts w:ascii="Times New Roman" w:hAnsi="Times New Roman"/>
          <w:sz w:val="24"/>
          <w:szCs w:val="24"/>
        </w:rPr>
      </w:pPr>
    </w:p>
    <w:p w:rsidR="003026B0" w:rsidRPr="00B63FB0" w:rsidRDefault="003026B0" w:rsidP="00BD6849">
      <w:pPr>
        <w:jc w:val="right"/>
        <w:rPr>
          <w:rFonts w:ascii="Times New Roman" w:hAnsi="Times New Roman"/>
          <w:sz w:val="24"/>
          <w:szCs w:val="24"/>
        </w:rPr>
      </w:pPr>
    </w:p>
    <w:p w:rsidR="003026B0" w:rsidRPr="00B63FB0" w:rsidRDefault="003026B0" w:rsidP="00BD6849">
      <w:pPr>
        <w:jc w:val="right"/>
        <w:rPr>
          <w:rFonts w:ascii="Times New Roman" w:hAnsi="Times New Roman"/>
          <w:sz w:val="24"/>
          <w:szCs w:val="24"/>
        </w:rPr>
      </w:pPr>
    </w:p>
    <w:p w:rsidR="00C044B1" w:rsidRPr="00691B98" w:rsidRDefault="003026B0" w:rsidP="00BD68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91B98">
        <w:rPr>
          <w:rFonts w:ascii="Times New Roman" w:hAnsi="Times New Roman"/>
          <w:b/>
          <w:sz w:val="26"/>
          <w:szCs w:val="26"/>
        </w:rPr>
        <w:t>ПОРЯДОК</w:t>
      </w:r>
    </w:p>
    <w:p w:rsidR="00691B98" w:rsidRPr="00691B98" w:rsidRDefault="00691B98" w:rsidP="00BD68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91B98">
        <w:rPr>
          <w:rFonts w:ascii="Times New Roman" w:hAnsi="Times New Roman"/>
          <w:b/>
          <w:sz w:val="26"/>
          <w:szCs w:val="26"/>
        </w:rPr>
        <w:t xml:space="preserve">обеспечения наилучших условий исполнения поручений Клиентов </w:t>
      </w:r>
    </w:p>
    <w:p w:rsidR="003026B0" w:rsidRPr="00691B98" w:rsidRDefault="003026B0" w:rsidP="00BD684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691B98">
        <w:rPr>
          <w:rFonts w:ascii="Times New Roman" w:hAnsi="Times New Roman"/>
          <w:b/>
          <w:sz w:val="26"/>
          <w:szCs w:val="26"/>
        </w:rPr>
        <w:t xml:space="preserve">АКБ «ЭНЕРГОБАНК» </w:t>
      </w:r>
      <w:r w:rsidR="000B38AC" w:rsidRPr="00691B98">
        <w:rPr>
          <w:rFonts w:ascii="Times New Roman" w:hAnsi="Times New Roman"/>
          <w:b/>
          <w:sz w:val="26"/>
          <w:szCs w:val="26"/>
        </w:rPr>
        <w:t>(</w:t>
      </w:r>
      <w:r w:rsidRPr="00691B98">
        <w:rPr>
          <w:rFonts w:ascii="Times New Roman" w:hAnsi="Times New Roman"/>
          <w:b/>
          <w:sz w:val="26"/>
          <w:szCs w:val="26"/>
        </w:rPr>
        <w:t>ПАО</w:t>
      </w:r>
      <w:r w:rsidR="000B38AC" w:rsidRPr="00691B98">
        <w:rPr>
          <w:rFonts w:ascii="Times New Roman" w:hAnsi="Times New Roman"/>
          <w:b/>
          <w:sz w:val="26"/>
          <w:szCs w:val="26"/>
        </w:rPr>
        <w:t>)</w:t>
      </w:r>
    </w:p>
    <w:p w:rsidR="003026B0" w:rsidRPr="00691B98" w:rsidRDefault="003026B0" w:rsidP="00BD6849">
      <w:pPr>
        <w:jc w:val="center"/>
        <w:rPr>
          <w:rFonts w:ascii="Times New Roman" w:hAnsi="Times New Roman"/>
          <w:b/>
          <w:sz w:val="26"/>
          <w:szCs w:val="26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26B0" w:rsidRDefault="003026B0" w:rsidP="00BD6849">
      <w:pPr>
        <w:jc w:val="center"/>
        <w:rPr>
          <w:rFonts w:ascii="Times New Roman" w:hAnsi="Times New Roman"/>
          <w:b/>
          <w:sz w:val="24"/>
          <w:szCs w:val="24"/>
        </w:rPr>
      </w:pPr>
      <w:r w:rsidRPr="00B63FB0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Казань</w:t>
      </w:r>
    </w:p>
    <w:p w:rsidR="00E206B3" w:rsidRDefault="005E1827" w:rsidP="005E18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5E1827" w:rsidRPr="005E1827" w:rsidRDefault="005E1827" w:rsidP="005E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827">
        <w:rPr>
          <w:rFonts w:ascii="Times New Roman" w:hAnsi="Times New Roman"/>
          <w:sz w:val="24"/>
          <w:szCs w:val="24"/>
        </w:rPr>
        <w:t>1. Общие положения</w:t>
      </w:r>
      <w:proofErr w:type="gramStart"/>
      <w:r w:rsidRPr="005E1827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  <w:r w:rsidRPr="005E1827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.……</w:t>
      </w:r>
      <w:r w:rsidRPr="005E1827">
        <w:rPr>
          <w:rFonts w:ascii="Times New Roman" w:hAnsi="Times New Roman"/>
          <w:sz w:val="24"/>
          <w:szCs w:val="24"/>
        </w:rPr>
        <w:t>…………..</w:t>
      </w:r>
      <w:proofErr w:type="gramEnd"/>
      <w:r w:rsidRPr="005E1827">
        <w:rPr>
          <w:rFonts w:ascii="Times New Roman" w:hAnsi="Times New Roman"/>
          <w:sz w:val="24"/>
          <w:szCs w:val="24"/>
        </w:rPr>
        <w:t>стр.2</w:t>
      </w:r>
    </w:p>
    <w:p w:rsidR="005E1827" w:rsidRPr="005E1827" w:rsidRDefault="005E1827" w:rsidP="005E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827">
        <w:rPr>
          <w:rFonts w:ascii="Times New Roman" w:hAnsi="Times New Roman"/>
          <w:sz w:val="24"/>
          <w:szCs w:val="24"/>
        </w:rPr>
        <w:t>2. Наилучшее исполнение</w:t>
      </w:r>
      <w:proofErr w:type="gramStart"/>
      <w:r w:rsidRPr="005E18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……………………………………………..………………….</w:t>
      </w:r>
      <w:proofErr w:type="gramEnd"/>
      <w:r>
        <w:rPr>
          <w:rFonts w:ascii="Times New Roman" w:hAnsi="Times New Roman"/>
          <w:sz w:val="24"/>
          <w:szCs w:val="24"/>
        </w:rPr>
        <w:t>стр.2</w:t>
      </w:r>
    </w:p>
    <w:p w:rsidR="005E1827" w:rsidRPr="005E1827" w:rsidRDefault="005E1827" w:rsidP="005E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827">
        <w:rPr>
          <w:rFonts w:ascii="Times New Roman" w:hAnsi="Times New Roman"/>
          <w:sz w:val="24"/>
          <w:szCs w:val="24"/>
        </w:rPr>
        <w:t>3. Оценка условий поручения Клиента</w:t>
      </w:r>
      <w:proofErr w:type="gramStart"/>
      <w:r>
        <w:rPr>
          <w:rFonts w:ascii="Times New Roman" w:hAnsi="Times New Roman"/>
          <w:sz w:val="24"/>
          <w:szCs w:val="24"/>
        </w:rPr>
        <w:t xml:space="preserve"> ………………………………..………………...</w:t>
      </w:r>
      <w:proofErr w:type="gramEnd"/>
      <w:r>
        <w:rPr>
          <w:rFonts w:ascii="Times New Roman" w:hAnsi="Times New Roman"/>
          <w:sz w:val="24"/>
          <w:szCs w:val="24"/>
        </w:rPr>
        <w:t>стр.2</w:t>
      </w:r>
    </w:p>
    <w:p w:rsidR="005E1827" w:rsidRPr="005E1827" w:rsidRDefault="005E1827" w:rsidP="005E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827">
        <w:rPr>
          <w:rFonts w:ascii="Times New Roman" w:hAnsi="Times New Roman"/>
          <w:sz w:val="24"/>
          <w:szCs w:val="24"/>
        </w:rPr>
        <w:t>4. Исполнение поручений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…………………………………………………...……………..</w:t>
      </w:r>
      <w:proofErr w:type="gramEnd"/>
      <w:r>
        <w:rPr>
          <w:rFonts w:ascii="Times New Roman" w:hAnsi="Times New Roman"/>
          <w:sz w:val="24"/>
          <w:szCs w:val="24"/>
        </w:rPr>
        <w:t>стр.3</w:t>
      </w:r>
    </w:p>
    <w:p w:rsidR="005E1827" w:rsidRPr="005E1827" w:rsidRDefault="005E1827" w:rsidP="005E1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827">
        <w:rPr>
          <w:rFonts w:ascii="Times New Roman" w:hAnsi="Times New Roman"/>
          <w:sz w:val="24"/>
          <w:szCs w:val="24"/>
        </w:rPr>
        <w:t>5. Заключительные положения</w:t>
      </w:r>
      <w:proofErr w:type="gramStart"/>
      <w:r w:rsidRPr="005E1827">
        <w:rPr>
          <w:rFonts w:ascii="Times New Roman" w:hAnsi="Times New Roman"/>
          <w:sz w:val="24"/>
          <w:szCs w:val="24"/>
        </w:rPr>
        <w:t xml:space="preserve"> 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5E1827">
        <w:rPr>
          <w:rFonts w:ascii="Times New Roman" w:hAnsi="Times New Roman"/>
          <w:sz w:val="24"/>
          <w:szCs w:val="24"/>
        </w:rPr>
        <w:t>………………</w:t>
      </w:r>
      <w:r>
        <w:rPr>
          <w:rFonts w:ascii="Times New Roman" w:hAnsi="Times New Roman"/>
          <w:sz w:val="24"/>
          <w:szCs w:val="24"/>
        </w:rPr>
        <w:t>..</w:t>
      </w:r>
      <w:r w:rsidRPr="005E1827">
        <w:rPr>
          <w:rFonts w:ascii="Times New Roman" w:hAnsi="Times New Roman"/>
          <w:sz w:val="24"/>
          <w:szCs w:val="24"/>
        </w:rPr>
        <w:t>…………….</w:t>
      </w:r>
      <w:proofErr w:type="gramEnd"/>
      <w:r w:rsidRPr="005E1827">
        <w:rPr>
          <w:rFonts w:ascii="Times New Roman" w:hAnsi="Times New Roman"/>
          <w:sz w:val="24"/>
          <w:szCs w:val="24"/>
        </w:rPr>
        <w:t>стр.3</w:t>
      </w:r>
    </w:p>
    <w:p w:rsidR="005E1827" w:rsidRDefault="005E1827" w:rsidP="005E1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1827" w:rsidRPr="00B63FB0" w:rsidRDefault="005E1827" w:rsidP="005E18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D4D82" w:rsidRDefault="002D4D82" w:rsidP="002D4D82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  <w:r w:rsidRPr="002D4D8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D4D82" w:rsidRPr="002D4D82" w:rsidRDefault="002D4D82" w:rsidP="002D4D82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2D4D82" w:rsidP="002D4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3026B0" w:rsidRPr="00B63FB0">
        <w:rPr>
          <w:rFonts w:ascii="Times New Roman" w:hAnsi="Times New Roman"/>
          <w:sz w:val="24"/>
          <w:szCs w:val="24"/>
        </w:rPr>
        <w:t xml:space="preserve">Настоящий Порядок </w:t>
      </w:r>
      <w:proofErr w:type="gramStart"/>
      <w:r w:rsidR="003026B0" w:rsidRPr="00B63FB0">
        <w:rPr>
          <w:rFonts w:ascii="Times New Roman" w:hAnsi="Times New Roman"/>
          <w:sz w:val="24"/>
          <w:szCs w:val="24"/>
        </w:rPr>
        <w:t>обеспечения наилучших условий исполнения поручений Клиентов</w:t>
      </w:r>
      <w:proofErr w:type="gramEnd"/>
      <w:r w:rsidR="003026B0" w:rsidRPr="00B63FB0">
        <w:rPr>
          <w:rFonts w:ascii="Times New Roman" w:hAnsi="Times New Roman"/>
          <w:sz w:val="24"/>
          <w:szCs w:val="24"/>
        </w:rPr>
        <w:t xml:space="preserve"> </w:t>
      </w:r>
      <w:r w:rsidR="003026B0">
        <w:rPr>
          <w:rFonts w:ascii="Times New Roman" w:hAnsi="Times New Roman"/>
          <w:sz w:val="24"/>
          <w:szCs w:val="24"/>
        </w:rPr>
        <w:t>АКБ «</w:t>
      </w:r>
      <w:proofErr w:type="spellStart"/>
      <w:r w:rsidR="003026B0">
        <w:rPr>
          <w:rFonts w:ascii="Times New Roman" w:hAnsi="Times New Roman"/>
          <w:sz w:val="24"/>
          <w:szCs w:val="24"/>
        </w:rPr>
        <w:t>Энергобанк</w:t>
      </w:r>
      <w:proofErr w:type="spellEnd"/>
      <w:r w:rsidR="003026B0">
        <w:rPr>
          <w:rFonts w:ascii="Times New Roman" w:hAnsi="Times New Roman"/>
          <w:sz w:val="24"/>
          <w:szCs w:val="24"/>
        </w:rPr>
        <w:t xml:space="preserve">» </w:t>
      </w:r>
      <w:r w:rsidR="00E44AD2">
        <w:rPr>
          <w:rFonts w:ascii="Times New Roman" w:hAnsi="Times New Roman"/>
          <w:sz w:val="24"/>
          <w:szCs w:val="24"/>
        </w:rPr>
        <w:t>(</w:t>
      </w:r>
      <w:r w:rsidR="003026B0">
        <w:rPr>
          <w:rFonts w:ascii="Times New Roman" w:hAnsi="Times New Roman"/>
          <w:sz w:val="24"/>
          <w:szCs w:val="24"/>
        </w:rPr>
        <w:t>ПАО</w:t>
      </w:r>
      <w:r w:rsidR="00E44AD2">
        <w:rPr>
          <w:rFonts w:ascii="Times New Roman" w:hAnsi="Times New Roman"/>
          <w:sz w:val="24"/>
          <w:szCs w:val="24"/>
        </w:rPr>
        <w:t>)</w:t>
      </w:r>
      <w:r w:rsidR="003026B0" w:rsidRPr="00B63FB0">
        <w:rPr>
          <w:rFonts w:ascii="Times New Roman" w:hAnsi="Times New Roman"/>
          <w:sz w:val="24"/>
          <w:szCs w:val="24"/>
        </w:rPr>
        <w:t xml:space="preserve"> </w:t>
      </w:r>
      <w:r w:rsidR="00E03920" w:rsidRPr="00B63FB0">
        <w:rPr>
          <w:rFonts w:ascii="Times New Roman" w:hAnsi="Times New Roman"/>
          <w:sz w:val="24"/>
          <w:szCs w:val="24"/>
        </w:rPr>
        <w:t xml:space="preserve">(далее – Порядок) </w:t>
      </w:r>
      <w:r w:rsidR="003026B0">
        <w:rPr>
          <w:rFonts w:ascii="Times New Roman" w:hAnsi="Times New Roman"/>
          <w:sz w:val="24"/>
          <w:szCs w:val="24"/>
        </w:rPr>
        <w:t xml:space="preserve">разработан в соответствии со Стандартами профессиональной деятельности на рынке ценных бумаг СРО </w:t>
      </w:r>
      <w:r w:rsidR="00C044B1">
        <w:rPr>
          <w:rFonts w:ascii="Times New Roman" w:hAnsi="Times New Roman"/>
          <w:sz w:val="24"/>
          <w:szCs w:val="24"/>
        </w:rPr>
        <w:t>«</w:t>
      </w:r>
      <w:r w:rsidR="003026B0">
        <w:rPr>
          <w:rFonts w:ascii="Times New Roman" w:hAnsi="Times New Roman"/>
          <w:sz w:val="24"/>
          <w:szCs w:val="24"/>
        </w:rPr>
        <w:t>Национальная финансовая ассоциация</w:t>
      </w:r>
      <w:r w:rsidR="00C044B1">
        <w:rPr>
          <w:rFonts w:ascii="Times New Roman" w:hAnsi="Times New Roman"/>
          <w:sz w:val="24"/>
          <w:szCs w:val="24"/>
        </w:rPr>
        <w:t>»</w:t>
      </w:r>
      <w:r w:rsidR="003026B0">
        <w:rPr>
          <w:rFonts w:ascii="Times New Roman" w:hAnsi="Times New Roman"/>
          <w:sz w:val="24"/>
          <w:szCs w:val="24"/>
        </w:rPr>
        <w:t xml:space="preserve"> и </w:t>
      </w:r>
      <w:r w:rsidR="003026B0" w:rsidRPr="00B63FB0">
        <w:rPr>
          <w:rFonts w:ascii="Times New Roman" w:hAnsi="Times New Roman"/>
          <w:sz w:val="24"/>
          <w:szCs w:val="24"/>
        </w:rPr>
        <w:t xml:space="preserve">содержит общие принципы, которые </w:t>
      </w:r>
      <w:r w:rsidR="003026B0">
        <w:rPr>
          <w:rFonts w:ascii="Times New Roman" w:hAnsi="Times New Roman"/>
          <w:sz w:val="24"/>
          <w:szCs w:val="24"/>
        </w:rPr>
        <w:t>АКБ «</w:t>
      </w:r>
      <w:proofErr w:type="spellStart"/>
      <w:r w:rsidR="003026B0">
        <w:rPr>
          <w:rFonts w:ascii="Times New Roman" w:hAnsi="Times New Roman"/>
          <w:sz w:val="24"/>
          <w:szCs w:val="24"/>
        </w:rPr>
        <w:t>Энергобанк</w:t>
      </w:r>
      <w:proofErr w:type="spellEnd"/>
      <w:r w:rsidR="003026B0">
        <w:rPr>
          <w:rFonts w:ascii="Times New Roman" w:hAnsi="Times New Roman"/>
          <w:sz w:val="24"/>
          <w:szCs w:val="24"/>
        </w:rPr>
        <w:t xml:space="preserve">» </w:t>
      </w:r>
      <w:r w:rsidR="00E44AD2">
        <w:rPr>
          <w:rFonts w:ascii="Times New Roman" w:hAnsi="Times New Roman"/>
          <w:sz w:val="24"/>
          <w:szCs w:val="24"/>
        </w:rPr>
        <w:t>(</w:t>
      </w:r>
      <w:r w:rsidR="003026B0">
        <w:rPr>
          <w:rFonts w:ascii="Times New Roman" w:hAnsi="Times New Roman"/>
          <w:sz w:val="24"/>
          <w:szCs w:val="24"/>
        </w:rPr>
        <w:t>ПАО</w:t>
      </w:r>
      <w:r w:rsidR="00E44AD2">
        <w:rPr>
          <w:rFonts w:ascii="Times New Roman" w:hAnsi="Times New Roman"/>
          <w:sz w:val="24"/>
          <w:szCs w:val="24"/>
        </w:rPr>
        <w:t>)</w:t>
      </w:r>
      <w:r w:rsidR="003026B0" w:rsidRPr="00B63FB0">
        <w:rPr>
          <w:rFonts w:ascii="Times New Roman" w:hAnsi="Times New Roman"/>
          <w:sz w:val="24"/>
          <w:szCs w:val="24"/>
        </w:rPr>
        <w:t xml:space="preserve"> (далее – Брокер) соблюдает, исполняя поручения Клиентов</w:t>
      </w:r>
      <w:r w:rsidR="003137C9">
        <w:rPr>
          <w:rFonts w:ascii="Times New Roman" w:hAnsi="Times New Roman"/>
          <w:sz w:val="24"/>
          <w:szCs w:val="24"/>
        </w:rPr>
        <w:t xml:space="preserve"> (Инвесторов) </w:t>
      </w:r>
      <w:r w:rsidR="003026B0" w:rsidRPr="00B63FB0">
        <w:rPr>
          <w:rFonts w:ascii="Times New Roman" w:hAnsi="Times New Roman"/>
          <w:sz w:val="24"/>
          <w:szCs w:val="24"/>
        </w:rPr>
        <w:t>по осуществлению операций с ценными бумагами.</w:t>
      </w:r>
    </w:p>
    <w:p w:rsidR="003026B0" w:rsidRPr="00B63FB0" w:rsidRDefault="002D4D82" w:rsidP="002D4D82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D164C4">
        <w:rPr>
          <w:rFonts w:ascii="Times New Roman" w:hAnsi="Times New Roman"/>
          <w:sz w:val="24"/>
          <w:szCs w:val="24"/>
        </w:rPr>
        <w:t>Порядок</w:t>
      </w:r>
      <w:r w:rsidR="00D164C4" w:rsidRPr="00D164C4">
        <w:rPr>
          <w:rFonts w:ascii="Times New Roman" w:hAnsi="Times New Roman"/>
          <w:sz w:val="24"/>
          <w:szCs w:val="24"/>
        </w:rPr>
        <w:t xml:space="preserve"> является неотъемлемой частью Регламента</w:t>
      </w:r>
      <w:r w:rsidR="00D164C4">
        <w:rPr>
          <w:rFonts w:ascii="Times New Roman" w:hAnsi="Times New Roman"/>
          <w:sz w:val="24"/>
          <w:szCs w:val="24"/>
        </w:rPr>
        <w:t xml:space="preserve"> предоставления брокерских услуг</w:t>
      </w:r>
      <w:r w:rsidR="008579C6">
        <w:rPr>
          <w:rFonts w:ascii="Times New Roman" w:hAnsi="Times New Roman"/>
          <w:sz w:val="24"/>
          <w:szCs w:val="24"/>
        </w:rPr>
        <w:t xml:space="preserve"> </w:t>
      </w:r>
      <w:r w:rsidR="00130F75">
        <w:rPr>
          <w:rFonts w:ascii="Times New Roman" w:hAnsi="Times New Roman"/>
          <w:sz w:val="24"/>
          <w:szCs w:val="24"/>
        </w:rPr>
        <w:t>АКБ «</w:t>
      </w:r>
      <w:proofErr w:type="spellStart"/>
      <w:r w:rsidR="00130F75">
        <w:rPr>
          <w:rFonts w:ascii="Times New Roman" w:hAnsi="Times New Roman"/>
          <w:sz w:val="24"/>
          <w:szCs w:val="24"/>
        </w:rPr>
        <w:t>Энергобанк</w:t>
      </w:r>
      <w:proofErr w:type="spellEnd"/>
      <w:r w:rsidR="00130F75">
        <w:rPr>
          <w:rFonts w:ascii="Times New Roman" w:hAnsi="Times New Roman"/>
          <w:sz w:val="24"/>
          <w:szCs w:val="24"/>
        </w:rPr>
        <w:t>» (ПАО)</w:t>
      </w:r>
      <w:r w:rsidR="00D164C4">
        <w:rPr>
          <w:rFonts w:ascii="Times New Roman" w:hAnsi="Times New Roman"/>
          <w:sz w:val="24"/>
          <w:szCs w:val="24"/>
        </w:rPr>
        <w:t xml:space="preserve"> и</w:t>
      </w:r>
      <w:r w:rsidR="003026B0" w:rsidRPr="00B63FB0">
        <w:rPr>
          <w:rFonts w:ascii="Times New Roman" w:hAnsi="Times New Roman"/>
          <w:sz w:val="24"/>
          <w:szCs w:val="24"/>
        </w:rPr>
        <w:t xml:space="preserve"> применяется при исполнении поручений на организованном рынке (в том числе при исполнении поручения путем заключения сделки с другим клиентом Брокера).</w:t>
      </w:r>
    </w:p>
    <w:p w:rsidR="003026B0" w:rsidRPr="00B63FB0" w:rsidRDefault="002D4D82" w:rsidP="002D4D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3026B0" w:rsidRPr="00B63FB0">
        <w:rPr>
          <w:rFonts w:ascii="Times New Roman" w:hAnsi="Times New Roman"/>
          <w:sz w:val="24"/>
          <w:szCs w:val="24"/>
        </w:rPr>
        <w:t>Порядок не распространяется:</w:t>
      </w:r>
    </w:p>
    <w:p w:rsidR="003026B0" w:rsidRPr="00B63FB0" w:rsidRDefault="00E03920" w:rsidP="00E0392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026B0" w:rsidRPr="00B63FB0">
        <w:rPr>
          <w:rFonts w:ascii="Times New Roman" w:hAnsi="Times New Roman"/>
          <w:sz w:val="24"/>
          <w:szCs w:val="24"/>
        </w:rPr>
        <w:t>на поручения эмитентов ценных бумаг, связанные с размещением и (или) выкупом ценных бумаг;</w:t>
      </w:r>
    </w:p>
    <w:p w:rsidR="003026B0" w:rsidRPr="00B63FB0" w:rsidRDefault="00E03920" w:rsidP="00E0392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026B0" w:rsidRPr="00B63FB0">
        <w:rPr>
          <w:rFonts w:ascii="Times New Roman" w:hAnsi="Times New Roman"/>
          <w:sz w:val="24"/>
          <w:szCs w:val="24"/>
        </w:rPr>
        <w:t xml:space="preserve">на поручения лиц, являющихся квалифицированными </w:t>
      </w:r>
      <w:r w:rsidR="003137C9">
        <w:rPr>
          <w:rFonts w:ascii="Times New Roman" w:hAnsi="Times New Roman"/>
          <w:sz w:val="24"/>
          <w:szCs w:val="24"/>
        </w:rPr>
        <w:t>инвесторами</w:t>
      </w:r>
      <w:r w:rsidR="003026B0" w:rsidRPr="00B63FB0">
        <w:rPr>
          <w:rFonts w:ascii="Times New Roman" w:hAnsi="Times New Roman"/>
          <w:sz w:val="24"/>
          <w:szCs w:val="24"/>
        </w:rPr>
        <w:t xml:space="preserve"> в силу закона или иностранными финансовыми организациями, в случаях, когда указанные лица действуют за собственный счет;</w:t>
      </w:r>
    </w:p>
    <w:p w:rsidR="003026B0" w:rsidRPr="00B63FB0" w:rsidRDefault="00E03920" w:rsidP="00E03920">
      <w:pPr>
        <w:pStyle w:val="a3"/>
        <w:tabs>
          <w:tab w:val="left" w:pos="567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026B0" w:rsidRPr="00B63FB0">
        <w:rPr>
          <w:rFonts w:ascii="Times New Roman" w:hAnsi="Times New Roman"/>
          <w:sz w:val="24"/>
          <w:szCs w:val="24"/>
        </w:rPr>
        <w:t xml:space="preserve">на поручения </w:t>
      </w:r>
      <w:r w:rsidR="003137C9">
        <w:rPr>
          <w:rFonts w:ascii="Times New Roman" w:hAnsi="Times New Roman"/>
          <w:sz w:val="24"/>
          <w:szCs w:val="24"/>
        </w:rPr>
        <w:t>Клиентов</w:t>
      </w:r>
      <w:r w:rsidR="003026B0" w:rsidRPr="00B63FB0">
        <w:rPr>
          <w:rFonts w:ascii="Times New Roman" w:hAnsi="Times New Roman"/>
          <w:sz w:val="24"/>
          <w:szCs w:val="24"/>
        </w:rPr>
        <w:t>, поданные ими в торговую систему самостоятельно;</w:t>
      </w:r>
    </w:p>
    <w:p w:rsidR="003026B0" w:rsidRPr="00D164C4" w:rsidRDefault="00E03920" w:rsidP="00E0392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3026B0" w:rsidRPr="00B63FB0">
        <w:rPr>
          <w:rFonts w:ascii="Times New Roman" w:hAnsi="Times New Roman"/>
          <w:sz w:val="24"/>
          <w:szCs w:val="24"/>
        </w:rPr>
        <w:t xml:space="preserve">на поручения </w:t>
      </w:r>
      <w:r w:rsidR="003137C9">
        <w:rPr>
          <w:rFonts w:ascii="Times New Roman" w:hAnsi="Times New Roman"/>
          <w:sz w:val="24"/>
          <w:szCs w:val="24"/>
        </w:rPr>
        <w:t>Клиента</w:t>
      </w:r>
      <w:r w:rsidR="003026B0" w:rsidRPr="00B63FB0">
        <w:rPr>
          <w:rFonts w:ascii="Times New Roman" w:hAnsi="Times New Roman"/>
          <w:sz w:val="24"/>
          <w:szCs w:val="24"/>
        </w:rPr>
        <w:t xml:space="preserve">, исполняемые в связи со снижением стоимости портфеля клиента ниже соответствующего ему размера минимальной маржи.  </w:t>
      </w:r>
    </w:p>
    <w:p w:rsidR="00D164C4" w:rsidRPr="00B63FB0" w:rsidRDefault="00D164C4" w:rsidP="002D4D8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6B0" w:rsidRDefault="003026B0" w:rsidP="005E1827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FB0">
        <w:rPr>
          <w:rFonts w:ascii="Times New Roman" w:hAnsi="Times New Roman"/>
          <w:b/>
          <w:sz w:val="24"/>
          <w:szCs w:val="24"/>
        </w:rPr>
        <w:t>Наилучшее исполнение</w:t>
      </w:r>
    </w:p>
    <w:p w:rsidR="003026B0" w:rsidRPr="00B63FB0" w:rsidRDefault="003026B0" w:rsidP="002D4D8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2D4D82" w:rsidP="002D4D8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3026B0" w:rsidRPr="00B63FB0">
        <w:rPr>
          <w:rFonts w:ascii="Times New Roman" w:hAnsi="Times New Roman"/>
          <w:sz w:val="24"/>
          <w:szCs w:val="24"/>
        </w:rPr>
        <w:t xml:space="preserve">Брокер при осуществлении брокерской деятельности принимает все разумные меры для исполнения поручений </w:t>
      </w:r>
      <w:r w:rsidR="003137C9">
        <w:rPr>
          <w:rFonts w:ascii="Times New Roman" w:hAnsi="Times New Roman"/>
          <w:sz w:val="24"/>
          <w:szCs w:val="24"/>
        </w:rPr>
        <w:t>Клиентов</w:t>
      </w:r>
      <w:r w:rsidR="003026B0" w:rsidRPr="00B63FB0">
        <w:rPr>
          <w:rFonts w:ascii="Times New Roman" w:hAnsi="Times New Roman"/>
          <w:sz w:val="24"/>
          <w:szCs w:val="24"/>
        </w:rPr>
        <w:t xml:space="preserve"> на лучших условиях, чтобы добиться для </w:t>
      </w:r>
      <w:r w:rsidR="003137C9">
        <w:rPr>
          <w:rFonts w:ascii="Times New Roman" w:hAnsi="Times New Roman"/>
          <w:sz w:val="24"/>
          <w:szCs w:val="24"/>
        </w:rPr>
        <w:t>К</w:t>
      </w:r>
      <w:r w:rsidR="003026B0" w:rsidRPr="00B63FB0">
        <w:rPr>
          <w:rFonts w:ascii="Times New Roman" w:hAnsi="Times New Roman"/>
          <w:sz w:val="24"/>
          <w:szCs w:val="24"/>
        </w:rPr>
        <w:t>лиента наилучшего возможного результата в конкретной ситуации.</w:t>
      </w:r>
    </w:p>
    <w:p w:rsidR="003026B0" w:rsidRDefault="002D4D82" w:rsidP="002D4D8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E0392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026B0" w:rsidRPr="00B63FB0">
        <w:rPr>
          <w:rFonts w:ascii="Times New Roman" w:hAnsi="Times New Roman"/>
          <w:sz w:val="24"/>
          <w:szCs w:val="24"/>
        </w:rPr>
        <w:t xml:space="preserve">Если поручение Клиента содержит определенные ограничения, </w:t>
      </w:r>
      <w:proofErr w:type="gramStart"/>
      <w:r w:rsidR="003026B0" w:rsidRPr="00B63FB0">
        <w:rPr>
          <w:rFonts w:ascii="Times New Roman" w:hAnsi="Times New Roman"/>
          <w:sz w:val="24"/>
          <w:szCs w:val="24"/>
        </w:rPr>
        <w:t>например</w:t>
      </w:r>
      <w:proofErr w:type="gramEnd"/>
      <w:r w:rsidR="003026B0" w:rsidRPr="00B63FB0">
        <w:rPr>
          <w:rFonts w:ascii="Times New Roman" w:hAnsi="Times New Roman"/>
          <w:sz w:val="24"/>
          <w:szCs w:val="24"/>
        </w:rPr>
        <w:t xml:space="preserve"> </w:t>
      </w:r>
      <w:r w:rsidR="003026B0">
        <w:rPr>
          <w:rFonts w:ascii="Times New Roman" w:hAnsi="Times New Roman"/>
          <w:sz w:val="24"/>
          <w:szCs w:val="24"/>
        </w:rPr>
        <w:t>о</w:t>
      </w:r>
      <w:r w:rsidR="003026B0" w:rsidRPr="00B63FB0">
        <w:rPr>
          <w:rFonts w:ascii="Times New Roman" w:hAnsi="Times New Roman"/>
          <w:sz w:val="24"/>
          <w:szCs w:val="24"/>
        </w:rPr>
        <w:t>тносительно выбора места исполнения, времени исполнения или цены, то может возникнуть ситуация, при которой Брокер не сможет полностью или частично исполнить данное поручение в соответствии с настоящим Порядком.</w:t>
      </w:r>
    </w:p>
    <w:p w:rsidR="003026B0" w:rsidRPr="00B63FB0" w:rsidRDefault="003026B0" w:rsidP="002D4D82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026B0" w:rsidRPr="00274C76" w:rsidRDefault="00E206B3" w:rsidP="00E206B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3026B0" w:rsidRPr="00274C76">
        <w:rPr>
          <w:rFonts w:ascii="Times New Roman" w:hAnsi="Times New Roman"/>
          <w:b/>
          <w:sz w:val="24"/>
          <w:szCs w:val="24"/>
        </w:rPr>
        <w:t>Оценка условий поручения Клиента</w:t>
      </w:r>
    </w:p>
    <w:p w:rsidR="003026B0" w:rsidRPr="00B63FB0" w:rsidRDefault="003026B0" w:rsidP="002D4D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6B0" w:rsidRPr="00B63FB0" w:rsidRDefault="00E206B3" w:rsidP="00E206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3026B0" w:rsidRPr="00B63FB0">
        <w:rPr>
          <w:rFonts w:ascii="Times New Roman" w:hAnsi="Times New Roman"/>
          <w:sz w:val="24"/>
          <w:szCs w:val="24"/>
        </w:rPr>
        <w:t>Перед тем, как начать исполнение поручения Клиента, Брокер учитывает следующие факторы:</w:t>
      </w:r>
    </w:p>
    <w:p w:rsidR="003026B0" w:rsidRPr="00B63FB0" w:rsidRDefault="00130F75" w:rsidP="00130F7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>
        <w:rPr>
          <w:rFonts w:ascii="Times New Roman" w:hAnsi="Times New Roman"/>
          <w:sz w:val="24"/>
          <w:szCs w:val="24"/>
        </w:rPr>
        <w:t>с</w:t>
      </w:r>
      <w:r w:rsidR="003026B0" w:rsidRPr="00B63FB0">
        <w:rPr>
          <w:rFonts w:ascii="Times New Roman" w:hAnsi="Times New Roman"/>
          <w:sz w:val="24"/>
          <w:szCs w:val="24"/>
        </w:rPr>
        <w:t>тоимость ценной бумаги;</w:t>
      </w:r>
    </w:p>
    <w:p w:rsidR="003026B0" w:rsidRPr="00B63FB0" w:rsidRDefault="00130F75" w:rsidP="00130F7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>
        <w:rPr>
          <w:rFonts w:ascii="Times New Roman" w:hAnsi="Times New Roman"/>
          <w:sz w:val="24"/>
          <w:szCs w:val="24"/>
        </w:rPr>
        <w:t>расходы</w:t>
      </w:r>
      <w:r w:rsidR="003026B0" w:rsidRPr="00B63FB0">
        <w:rPr>
          <w:rFonts w:ascii="Times New Roman" w:hAnsi="Times New Roman"/>
          <w:sz w:val="24"/>
          <w:szCs w:val="24"/>
        </w:rPr>
        <w:t>, связанные с исполнением поручения;</w:t>
      </w:r>
    </w:p>
    <w:p w:rsidR="003026B0" w:rsidRPr="00B63FB0" w:rsidRDefault="00130F75" w:rsidP="00130F7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>
        <w:rPr>
          <w:rFonts w:ascii="Times New Roman" w:hAnsi="Times New Roman"/>
          <w:sz w:val="24"/>
          <w:szCs w:val="24"/>
        </w:rPr>
        <w:t>скорость</w:t>
      </w:r>
      <w:r w:rsidR="003026B0" w:rsidRPr="00B63FB0">
        <w:rPr>
          <w:rFonts w:ascii="Times New Roman" w:hAnsi="Times New Roman"/>
          <w:sz w:val="24"/>
          <w:szCs w:val="24"/>
        </w:rPr>
        <w:t xml:space="preserve"> исполнения поручения;</w:t>
      </w:r>
    </w:p>
    <w:p w:rsidR="003026B0" w:rsidRPr="00B63FB0" w:rsidRDefault="00130F75" w:rsidP="00130F7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>
        <w:rPr>
          <w:rFonts w:ascii="Times New Roman" w:hAnsi="Times New Roman"/>
          <w:sz w:val="24"/>
          <w:szCs w:val="24"/>
        </w:rPr>
        <w:t>вероятность</w:t>
      </w:r>
      <w:r w:rsidR="003026B0" w:rsidRPr="00B63FB0">
        <w:rPr>
          <w:rFonts w:ascii="Times New Roman" w:hAnsi="Times New Roman"/>
          <w:sz w:val="24"/>
          <w:szCs w:val="24"/>
        </w:rPr>
        <w:t xml:space="preserve"> исполнения и расчета.</w:t>
      </w:r>
    </w:p>
    <w:p w:rsidR="003026B0" w:rsidRPr="00B63FB0" w:rsidRDefault="00E206B3" w:rsidP="00E206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="003026B0" w:rsidRPr="00B63FB0">
        <w:rPr>
          <w:rFonts w:ascii="Times New Roman" w:hAnsi="Times New Roman"/>
          <w:sz w:val="24"/>
          <w:szCs w:val="24"/>
        </w:rPr>
        <w:t>Исходя из оценки факторов, влияющих на исполнение поручения, Брокер предполагает соблюдение следующих условий:</w:t>
      </w:r>
    </w:p>
    <w:p w:rsidR="003026B0" w:rsidRPr="00B63FB0" w:rsidRDefault="00130F75" w:rsidP="00130F7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>
        <w:rPr>
          <w:rFonts w:ascii="Times New Roman" w:hAnsi="Times New Roman"/>
          <w:sz w:val="24"/>
          <w:szCs w:val="24"/>
        </w:rPr>
        <w:t>лучшая</w:t>
      </w:r>
      <w:r w:rsidR="003026B0" w:rsidRPr="00B63FB0">
        <w:rPr>
          <w:rFonts w:ascii="Times New Roman" w:hAnsi="Times New Roman"/>
          <w:sz w:val="24"/>
          <w:szCs w:val="24"/>
        </w:rPr>
        <w:t xml:space="preserve"> цена сделки;</w:t>
      </w:r>
    </w:p>
    <w:p w:rsidR="003026B0" w:rsidRPr="00B63FB0" w:rsidRDefault="00130F75" w:rsidP="00130F7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>
        <w:rPr>
          <w:rFonts w:ascii="Times New Roman" w:hAnsi="Times New Roman"/>
          <w:sz w:val="24"/>
          <w:szCs w:val="24"/>
        </w:rPr>
        <w:t>минимальные</w:t>
      </w:r>
      <w:r w:rsidR="003026B0" w:rsidRPr="00B63FB0">
        <w:rPr>
          <w:rFonts w:ascii="Times New Roman" w:hAnsi="Times New Roman"/>
          <w:sz w:val="24"/>
          <w:szCs w:val="24"/>
        </w:rPr>
        <w:t xml:space="preserve"> расходы на совершение сделки и расчеты по ней;</w:t>
      </w:r>
    </w:p>
    <w:p w:rsidR="003026B0" w:rsidRPr="00B63FB0" w:rsidRDefault="00130F75" w:rsidP="00130F7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>
        <w:rPr>
          <w:rFonts w:ascii="Times New Roman" w:hAnsi="Times New Roman"/>
          <w:sz w:val="24"/>
          <w:szCs w:val="24"/>
        </w:rPr>
        <w:t>минимальный</w:t>
      </w:r>
      <w:r w:rsidR="003026B0" w:rsidRPr="00B63FB0">
        <w:rPr>
          <w:rFonts w:ascii="Times New Roman" w:hAnsi="Times New Roman"/>
          <w:sz w:val="24"/>
          <w:szCs w:val="24"/>
        </w:rPr>
        <w:t xml:space="preserve"> срок исполнения сделки;</w:t>
      </w:r>
    </w:p>
    <w:p w:rsidR="003026B0" w:rsidRPr="00B63FB0" w:rsidRDefault="00130F75" w:rsidP="00130F7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3026B0">
        <w:rPr>
          <w:rFonts w:ascii="Times New Roman" w:hAnsi="Times New Roman"/>
          <w:sz w:val="24"/>
          <w:szCs w:val="24"/>
        </w:rPr>
        <w:t>исполнение</w:t>
      </w:r>
      <w:r w:rsidR="003026B0" w:rsidRPr="00B63FB0">
        <w:rPr>
          <w:rFonts w:ascii="Times New Roman" w:hAnsi="Times New Roman"/>
          <w:sz w:val="24"/>
          <w:szCs w:val="24"/>
        </w:rPr>
        <w:t xml:space="preserve"> поручения по возможности в полном объеме;</w:t>
      </w:r>
    </w:p>
    <w:p w:rsidR="003026B0" w:rsidRPr="00B63FB0" w:rsidRDefault="00130F75" w:rsidP="00130F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>
        <w:rPr>
          <w:rFonts w:ascii="Times New Roman" w:hAnsi="Times New Roman"/>
          <w:sz w:val="24"/>
          <w:szCs w:val="24"/>
        </w:rPr>
        <w:t>минимизация</w:t>
      </w:r>
      <w:r w:rsidR="003026B0" w:rsidRPr="00B63FB0">
        <w:rPr>
          <w:rFonts w:ascii="Times New Roman" w:hAnsi="Times New Roman"/>
          <w:sz w:val="24"/>
          <w:szCs w:val="24"/>
        </w:rPr>
        <w:t xml:space="preserve"> рисков неисполнения сделки, а также признания совершенной сделки недействительной.</w:t>
      </w:r>
    </w:p>
    <w:p w:rsidR="003026B0" w:rsidRPr="00B63FB0" w:rsidRDefault="00E206B3" w:rsidP="00E206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3026B0" w:rsidRPr="00B63FB0">
        <w:rPr>
          <w:rFonts w:ascii="Times New Roman" w:hAnsi="Times New Roman"/>
          <w:sz w:val="24"/>
          <w:szCs w:val="24"/>
        </w:rPr>
        <w:t>В большинстве случаев цена и расходы являются главными факторами для наилучшего исполнения поручения Клиента, если цель исполнения поручения не обусловливает того, что другие факторы следует считать более приоритетными.</w:t>
      </w:r>
    </w:p>
    <w:p w:rsidR="003026B0" w:rsidRPr="00B63FB0" w:rsidRDefault="00E206B3" w:rsidP="00E206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="003026B0" w:rsidRPr="00B63FB0">
        <w:rPr>
          <w:rFonts w:ascii="Times New Roman" w:hAnsi="Times New Roman"/>
          <w:sz w:val="24"/>
          <w:szCs w:val="24"/>
        </w:rPr>
        <w:t>В интересах Клиента Брокер может отсрочить исполнение поручения или исполнить его по частям, в зависимости от конкретных указаний, размера поручения, его сути или общих рыночных условий.</w:t>
      </w:r>
    </w:p>
    <w:p w:rsidR="003026B0" w:rsidRPr="00B63FB0" w:rsidRDefault="00E206B3" w:rsidP="00E206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3026B0" w:rsidRPr="00B63FB0">
        <w:rPr>
          <w:rFonts w:ascii="Times New Roman" w:hAnsi="Times New Roman"/>
          <w:sz w:val="24"/>
          <w:szCs w:val="24"/>
        </w:rPr>
        <w:t>Брокер самостоятельно определяет приоритетность условий, указанных в п.</w:t>
      </w:r>
      <w:r w:rsidR="005A3E7A">
        <w:rPr>
          <w:rFonts w:ascii="Times New Roman" w:hAnsi="Times New Roman"/>
          <w:sz w:val="24"/>
          <w:szCs w:val="24"/>
        </w:rPr>
        <w:t>3</w:t>
      </w:r>
      <w:r w:rsidR="003026B0" w:rsidRPr="00B63FB0">
        <w:rPr>
          <w:rFonts w:ascii="Times New Roman" w:hAnsi="Times New Roman"/>
          <w:sz w:val="24"/>
          <w:szCs w:val="24"/>
        </w:rPr>
        <w:t>.2. настоящего Порядка, действу</w:t>
      </w:r>
      <w:r w:rsidR="002D4D82">
        <w:rPr>
          <w:rFonts w:ascii="Times New Roman" w:hAnsi="Times New Roman"/>
          <w:sz w:val="24"/>
          <w:szCs w:val="24"/>
        </w:rPr>
        <w:t>я</w:t>
      </w:r>
      <w:r w:rsidR="003026B0" w:rsidRPr="00B63FB0">
        <w:rPr>
          <w:rFonts w:ascii="Times New Roman" w:hAnsi="Times New Roman"/>
          <w:sz w:val="24"/>
          <w:szCs w:val="24"/>
        </w:rPr>
        <w:t xml:space="preserve"> в интересах Клиента и исходя из сложившихся обстоятельств</w:t>
      </w:r>
      <w:r w:rsidR="005A3E7A">
        <w:rPr>
          <w:rFonts w:ascii="Times New Roman" w:hAnsi="Times New Roman"/>
          <w:sz w:val="24"/>
          <w:szCs w:val="24"/>
        </w:rPr>
        <w:t>.</w:t>
      </w:r>
    </w:p>
    <w:p w:rsidR="003026B0" w:rsidRPr="00B63FB0" w:rsidRDefault="003026B0" w:rsidP="002D4D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6B0" w:rsidRDefault="003026B0" w:rsidP="005E1827">
      <w:pPr>
        <w:pStyle w:val="a3"/>
        <w:numPr>
          <w:ilvl w:val="0"/>
          <w:numId w:val="12"/>
        </w:numPr>
        <w:spacing w:after="0" w:line="240" w:lineRule="auto"/>
        <w:ind w:left="3544" w:hanging="425"/>
        <w:rPr>
          <w:rFonts w:ascii="Times New Roman" w:hAnsi="Times New Roman"/>
          <w:b/>
          <w:sz w:val="24"/>
          <w:szCs w:val="24"/>
        </w:rPr>
      </w:pPr>
      <w:r w:rsidRPr="00274C76">
        <w:rPr>
          <w:rFonts w:ascii="Times New Roman" w:hAnsi="Times New Roman"/>
          <w:b/>
          <w:sz w:val="24"/>
          <w:szCs w:val="24"/>
        </w:rPr>
        <w:t>Исполнение поручений</w:t>
      </w:r>
    </w:p>
    <w:p w:rsidR="00C044B1" w:rsidRPr="00274C76" w:rsidRDefault="00C044B1" w:rsidP="002D4D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130F75" w:rsidP="00130F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3026B0" w:rsidRPr="00B63FB0">
        <w:rPr>
          <w:rFonts w:ascii="Times New Roman" w:hAnsi="Times New Roman"/>
          <w:sz w:val="24"/>
          <w:szCs w:val="24"/>
        </w:rPr>
        <w:t>Брокер исполняет поручения Клиентов в той очередности, в которой они были приняты, так быстро, насколько это возможно.</w:t>
      </w:r>
    </w:p>
    <w:p w:rsidR="003026B0" w:rsidRPr="00B63FB0" w:rsidRDefault="00130F75" w:rsidP="00130F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3026B0" w:rsidRPr="00B63FB0">
        <w:rPr>
          <w:rFonts w:ascii="Times New Roman" w:hAnsi="Times New Roman"/>
          <w:sz w:val="24"/>
          <w:szCs w:val="24"/>
        </w:rPr>
        <w:t>Брокер может консолидировать поручения Клиентов, а затем исполнить их одновременно или по частям, если вследствие условий спроса или предложения можно исполнить несколько поручений по средней цене, которую Клиент и Брокер совместно сочтут выгодной. Однако консолидация поручений может оказаться не выгодной для Клиента в случае конкретного поручения.</w:t>
      </w:r>
    </w:p>
    <w:p w:rsidR="003026B0" w:rsidRPr="00B63FB0" w:rsidRDefault="003026B0" w:rsidP="0096729F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63FB0">
        <w:rPr>
          <w:rFonts w:ascii="Times New Roman" w:hAnsi="Times New Roman"/>
          <w:sz w:val="24"/>
          <w:szCs w:val="24"/>
        </w:rPr>
        <w:t>Когда консолидированные поручения исполнены, они распределяются в день торгов по возможности точно между Клиентами в соответствии с расчетной средней ценой. Если консолидированные поручения можно исполнить только частично, то исполненную часть Брокер распределяет между Клиентами, представившими поручения, пропорционально размеру поручения и условиям.</w:t>
      </w:r>
    </w:p>
    <w:p w:rsidR="003026B0" w:rsidRPr="00B63FB0" w:rsidRDefault="00130F75" w:rsidP="00130F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3026B0" w:rsidRPr="00B63FB0">
        <w:rPr>
          <w:rFonts w:ascii="Times New Roman" w:hAnsi="Times New Roman"/>
          <w:sz w:val="24"/>
          <w:szCs w:val="24"/>
        </w:rPr>
        <w:t>В целях соблюдения настоящего Порядка, Брокер при исполнении поручения с учетом сложившихся обстоятельств и интересов Клиента принимает разумные меры по выявлению лучших условий, на которых может быть совершена сделка.</w:t>
      </w:r>
    </w:p>
    <w:p w:rsidR="003026B0" w:rsidRPr="00B63FB0" w:rsidRDefault="00130F75" w:rsidP="00130F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3026B0" w:rsidRPr="00B63FB0">
        <w:rPr>
          <w:rFonts w:ascii="Times New Roman" w:hAnsi="Times New Roman"/>
          <w:sz w:val="24"/>
          <w:szCs w:val="24"/>
        </w:rPr>
        <w:t xml:space="preserve">При исполнении поручения Клиента на организованных торгах на основе заявок на покупку и заявок на продажу ценных бумаг по наилучшим из указанных в них ценам при том, что заявки адресованы всем участникам торгов и информация, позволяющая идентифицировать подавших заявки участников торгов, не раскрывается в ходе торгов другим участникам соблюдение условий настоящего Порядка становиться невозможным, вследствие чего Брокер  освобождается </w:t>
      </w:r>
      <w:proofErr w:type="gramStart"/>
      <w:r w:rsidR="003026B0" w:rsidRPr="00B63FB0">
        <w:rPr>
          <w:rFonts w:ascii="Times New Roman" w:hAnsi="Times New Roman"/>
          <w:sz w:val="24"/>
          <w:szCs w:val="24"/>
        </w:rPr>
        <w:t>от</w:t>
      </w:r>
      <w:proofErr w:type="gramEnd"/>
      <w:r w:rsidR="003026B0" w:rsidRPr="00B63F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026B0" w:rsidRPr="00B63FB0">
        <w:rPr>
          <w:rFonts w:ascii="Times New Roman" w:hAnsi="Times New Roman"/>
          <w:sz w:val="24"/>
          <w:szCs w:val="24"/>
        </w:rPr>
        <w:t>их</w:t>
      </w:r>
      <w:proofErr w:type="gramEnd"/>
      <w:r w:rsidR="003026B0" w:rsidRPr="00B63FB0">
        <w:rPr>
          <w:rFonts w:ascii="Times New Roman" w:hAnsi="Times New Roman"/>
          <w:sz w:val="24"/>
          <w:szCs w:val="24"/>
        </w:rPr>
        <w:t xml:space="preserve"> выполнения.</w:t>
      </w:r>
    </w:p>
    <w:p w:rsidR="003026B0" w:rsidRPr="00B63FB0" w:rsidRDefault="00130F75" w:rsidP="00130F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</w:t>
      </w:r>
      <w:r w:rsidR="003026B0" w:rsidRPr="00B63FB0">
        <w:rPr>
          <w:rFonts w:ascii="Times New Roman" w:hAnsi="Times New Roman"/>
          <w:sz w:val="24"/>
          <w:szCs w:val="24"/>
        </w:rPr>
        <w:t>Выполнение требований настоящего Порядка осуществляется Брокером с учетом:</w:t>
      </w:r>
    </w:p>
    <w:p w:rsidR="003026B0" w:rsidRPr="00B63FB0" w:rsidRDefault="00130F75" w:rsidP="00130F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 w:rsidRPr="00B63FB0">
        <w:rPr>
          <w:rFonts w:ascii="Times New Roman" w:hAnsi="Times New Roman"/>
          <w:sz w:val="24"/>
          <w:szCs w:val="24"/>
        </w:rPr>
        <w:t xml:space="preserve">условий договора </w:t>
      </w:r>
      <w:r w:rsidR="003137C9">
        <w:rPr>
          <w:rFonts w:ascii="Times New Roman" w:hAnsi="Times New Roman"/>
          <w:sz w:val="24"/>
          <w:szCs w:val="24"/>
        </w:rPr>
        <w:t>об оказании брокерских услуг на рынке ценных бумаг</w:t>
      </w:r>
      <w:r w:rsidR="003026B0" w:rsidRPr="00B63FB0">
        <w:rPr>
          <w:rFonts w:ascii="Times New Roman" w:hAnsi="Times New Roman"/>
          <w:sz w:val="24"/>
          <w:szCs w:val="24"/>
        </w:rPr>
        <w:t xml:space="preserve"> и </w:t>
      </w:r>
      <w:r w:rsidR="003137C9">
        <w:rPr>
          <w:rFonts w:ascii="Times New Roman" w:hAnsi="Times New Roman"/>
          <w:sz w:val="24"/>
          <w:szCs w:val="24"/>
        </w:rPr>
        <w:t xml:space="preserve">Регламента предоставления </w:t>
      </w:r>
      <w:r w:rsidR="003026B0" w:rsidRPr="00B63FB0">
        <w:rPr>
          <w:rFonts w:ascii="Times New Roman" w:hAnsi="Times New Roman"/>
          <w:sz w:val="24"/>
          <w:szCs w:val="24"/>
        </w:rPr>
        <w:t>брокерск</w:t>
      </w:r>
      <w:r w:rsidR="003137C9">
        <w:rPr>
          <w:rFonts w:ascii="Times New Roman" w:hAnsi="Times New Roman"/>
          <w:sz w:val="24"/>
          <w:szCs w:val="24"/>
        </w:rPr>
        <w:t>их</w:t>
      </w:r>
      <w:r w:rsidR="003026B0" w:rsidRPr="00B63FB0">
        <w:rPr>
          <w:rFonts w:ascii="Times New Roman" w:hAnsi="Times New Roman"/>
          <w:sz w:val="24"/>
          <w:szCs w:val="24"/>
        </w:rPr>
        <w:t xml:space="preserve"> </w:t>
      </w:r>
      <w:r w:rsidR="003137C9">
        <w:rPr>
          <w:rFonts w:ascii="Times New Roman" w:hAnsi="Times New Roman"/>
          <w:sz w:val="24"/>
          <w:szCs w:val="24"/>
        </w:rPr>
        <w:t>услуг Брокера</w:t>
      </w:r>
      <w:r w:rsidR="003026B0" w:rsidRPr="00B63FB0">
        <w:rPr>
          <w:rFonts w:ascii="Times New Roman" w:hAnsi="Times New Roman"/>
          <w:sz w:val="24"/>
          <w:szCs w:val="24"/>
        </w:rPr>
        <w:t>;</w:t>
      </w:r>
    </w:p>
    <w:p w:rsidR="003026B0" w:rsidRPr="00B63FB0" w:rsidRDefault="00130F75" w:rsidP="00130F75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 w:rsidRPr="00B63FB0">
        <w:rPr>
          <w:rFonts w:ascii="Times New Roman" w:hAnsi="Times New Roman"/>
          <w:sz w:val="24"/>
          <w:szCs w:val="24"/>
        </w:rPr>
        <w:t>условий поручения Клиента;</w:t>
      </w:r>
    </w:p>
    <w:p w:rsidR="003026B0" w:rsidRPr="00B63FB0" w:rsidRDefault="00130F75" w:rsidP="00130F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 w:rsidRPr="00B63FB0">
        <w:rPr>
          <w:rFonts w:ascii="Times New Roman" w:hAnsi="Times New Roman"/>
          <w:sz w:val="24"/>
          <w:szCs w:val="24"/>
        </w:rPr>
        <w:t>характеристик финансового инструмента, являющегося предметом поручения Клиента;</w:t>
      </w:r>
    </w:p>
    <w:p w:rsidR="003026B0" w:rsidRPr="00B63FB0" w:rsidRDefault="00130F75" w:rsidP="00130F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26B0" w:rsidRPr="00B63FB0">
        <w:rPr>
          <w:rFonts w:ascii="Times New Roman" w:hAnsi="Times New Roman"/>
          <w:sz w:val="24"/>
          <w:szCs w:val="24"/>
        </w:rPr>
        <w:t>характеристик места исполнения поручения Клиента.</w:t>
      </w:r>
    </w:p>
    <w:p w:rsidR="003026B0" w:rsidRPr="00B63FB0" w:rsidRDefault="00130F75" w:rsidP="00130F75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3026B0" w:rsidRPr="00B63FB0">
        <w:rPr>
          <w:rFonts w:ascii="Times New Roman" w:hAnsi="Times New Roman"/>
          <w:sz w:val="24"/>
          <w:szCs w:val="24"/>
        </w:rPr>
        <w:t xml:space="preserve">Брокер освобождается от соблюдения настоящего Порядка в отношении условий исполнения поручения Клиента, предусмотренных договором </w:t>
      </w:r>
      <w:r w:rsidR="003137C9">
        <w:rPr>
          <w:rFonts w:ascii="Times New Roman" w:hAnsi="Times New Roman"/>
          <w:sz w:val="24"/>
          <w:szCs w:val="24"/>
        </w:rPr>
        <w:t>об оказании брокерских услуг на рынке ценных бумаг</w:t>
      </w:r>
      <w:r w:rsidR="003137C9" w:rsidRPr="00B63FB0">
        <w:rPr>
          <w:rFonts w:ascii="Times New Roman" w:hAnsi="Times New Roman"/>
          <w:sz w:val="24"/>
          <w:szCs w:val="24"/>
        </w:rPr>
        <w:t xml:space="preserve"> </w:t>
      </w:r>
      <w:r w:rsidR="003026B0" w:rsidRPr="00B63FB0">
        <w:rPr>
          <w:rFonts w:ascii="Times New Roman" w:hAnsi="Times New Roman"/>
          <w:sz w:val="24"/>
          <w:szCs w:val="24"/>
        </w:rPr>
        <w:t xml:space="preserve">и </w:t>
      </w:r>
      <w:r w:rsidR="003137C9">
        <w:rPr>
          <w:rFonts w:ascii="Times New Roman" w:hAnsi="Times New Roman"/>
          <w:sz w:val="24"/>
          <w:szCs w:val="24"/>
        </w:rPr>
        <w:t xml:space="preserve">Регламентом предоставления </w:t>
      </w:r>
      <w:r w:rsidR="003137C9" w:rsidRPr="00B63FB0">
        <w:rPr>
          <w:rFonts w:ascii="Times New Roman" w:hAnsi="Times New Roman"/>
          <w:sz w:val="24"/>
          <w:szCs w:val="24"/>
        </w:rPr>
        <w:t>брокерск</w:t>
      </w:r>
      <w:r w:rsidR="003137C9">
        <w:rPr>
          <w:rFonts w:ascii="Times New Roman" w:hAnsi="Times New Roman"/>
          <w:sz w:val="24"/>
          <w:szCs w:val="24"/>
        </w:rPr>
        <w:t>их</w:t>
      </w:r>
      <w:r w:rsidR="003137C9" w:rsidRPr="00B63FB0">
        <w:rPr>
          <w:rFonts w:ascii="Times New Roman" w:hAnsi="Times New Roman"/>
          <w:sz w:val="24"/>
          <w:szCs w:val="24"/>
        </w:rPr>
        <w:t xml:space="preserve"> </w:t>
      </w:r>
      <w:r w:rsidR="003137C9">
        <w:rPr>
          <w:rFonts w:ascii="Times New Roman" w:hAnsi="Times New Roman"/>
          <w:sz w:val="24"/>
          <w:szCs w:val="24"/>
        </w:rPr>
        <w:t>услуг</w:t>
      </w:r>
      <w:r w:rsidR="003026B0" w:rsidRPr="00B63FB0">
        <w:rPr>
          <w:rFonts w:ascii="Times New Roman" w:hAnsi="Times New Roman"/>
          <w:sz w:val="24"/>
          <w:szCs w:val="24"/>
        </w:rPr>
        <w:t>, либо самим поручением Клиента.</w:t>
      </w:r>
    </w:p>
    <w:p w:rsidR="00C044B1" w:rsidRPr="00274C76" w:rsidRDefault="00C044B1" w:rsidP="002D4D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26B0" w:rsidRDefault="005E1827" w:rsidP="005E182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026B0" w:rsidRPr="00274C76">
        <w:rPr>
          <w:rFonts w:ascii="Times New Roman" w:hAnsi="Times New Roman"/>
          <w:b/>
          <w:sz w:val="24"/>
          <w:szCs w:val="24"/>
        </w:rPr>
        <w:t>Заключительн</w:t>
      </w:r>
      <w:r>
        <w:rPr>
          <w:rFonts w:ascii="Times New Roman" w:hAnsi="Times New Roman"/>
          <w:b/>
          <w:sz w:val="24"/>
          <w:szCs w:val="24"/>
        </w:rPr>
        <w:t>ые</w:t>
      </w:r>
      <w:r w:rsidR="003026B0" w:rsidRPr="00274C76">
        <w:rPr>
          <w:rFonts w:ascii="Times New Roman" w:hAnsi="Times New Roman"/>
          <w:b/>
          <w:sz w:val="24"/>
          <w:szCs w:val="24"/>
        </w:rPr>
        <w:t xml:space="preserve"> положени</w:t>
      </w:r>
      <w:r>
        <w:rPr>
          <w:rFonts w:ascii="Times New Roman" w:hAnsi="Times New Roman"/>
          <w:b/>
          <w:sz w:val="24"/>
          <w:szCs w:val="24"/>
        </w:rPr>
        <w:t>я</w:t>
      </w:r>
    </w:p>
    <w:p w:rsidR="00C044B1" w:rsidRPr="00274C76" w:rsidRDefault="00C044B1" w:rsidP="002D4D82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26B0" w:rsidRPr="00B63FB0" w:rsidRDefault="00E206B3" w:rsidP="00E206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3026B0" w:rsidRPr="00B63FB0">
        <w:rPr>
          <w:rFonts w:ascii="Times New Roman" w:hAnsi="Times New Roman"/>
          <w:sz w:val="24"/>
          <w:szCs w:val="24"/>
        </w:rPr>
        <w:t>Брокер постоянно осуществляет контроль над эффективностью настоящего Порядка и мерами, принимаемыми для их исполнения.</w:t>
      </w:r>
    </w:p>
    <w:p w:rsidR="003026B0" w:rsidRPr="00B63FB0" w:rsidRDefault="00E206B3" w:rsidP="00E206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="003026B0" w:rsidRPr="00B63FB0">
        <w:rPr>
          <w:rFonts w:ascii="Times New Roman" w:hAnsi="Times New Roman"/>
          <w:sz w:val="24"/>
          <w:szCs w:val="24"/>
        </w:rPr>
        <w:t>При необходимости, Брокер вправе вносить изменения и дополнения в настоящий Порядок.</w:t>
      </w:r>
    </w:p>
    <w:p w:rsidR="003026B0" w:rsidRPr="00B63FB0" w:rsidRDefault="00E206B3" w:rsidP="00E206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="003026B0" w:rsidRPr="00B63FB0">
        <w:rPr>
          <w:rFonts w:ascii="Times New Roman" w:hAnsi="Times New Roman"/>
          <w:sz w:val="24"/>
          <w:szCs w:val="24"/>
        </w:rPr>
        <w:t>Брокер раскрывает на своем официальном сайте (</w:t>
      </w:r>
      <w:hyperlink r:id="rId9" w:history="1">
        <w:r w:rsidR="003026B0" w:rsidRPr="00AF275B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3026B0" w:rsidRPr="00AF275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026B0" w:rsidRPr="00AF275B">
          <w:rPr>
            <w:rStyle w:val="a4"/>
            <w:rFonts w:ascii="Times New Roman" w:hAnsi="Times New Roman"/>
            <w:sz w:val="24"/>
            <w:szCs w:val="24"/>
            <w:lang w:val="en-GB"/>
          </w:rPr>
          <w:t>energo</w:t>
        </w:r>
        <w:proofErr w:type="spellEnd"/>
        <w:r w:rsidR="003026B0" w:rsidRPr="00AF275B">
          <w:rPr>
            <w:rStyle w:val="a4"/>
            <w:rFonts w:ascii="Times New Roman" w:hAnsi="Times New Roman"/>
            <w:sz w:val="24"/>
            <w:szCs w:val="24"/>
            <w:lang w:val="en-US"/>
          </w:rPr>
          <w:t>bank</w:t>
        </w:r>
        <w:r w:rsidR="003026B0" w:rsidRPr="00AF275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026B0" w:rsidRPr="00AF275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026B0" w:rsidRPr="00B63FB0">
        <w:rPr>
          <w:rFonts w:ascii="Times New Roman" w:hAnsi="Times New Roman"/>
          <w:sz w:val="24"/>
          <w:szCs w:val="24"/>
        </w:rPr>
        <w:t>) настоящий Порядок, а также изменения и дополнения в него.</w:t>
      </w:r>
    </w:p>
    <w:p w:rsidR="003026B0" w:rsidRPr="00B63FB0" w:rsidRDefault="003026B0" w:rsidP="002D4D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026B0" w:rsidRDefault="003026B0" w:rsidP="002D4D8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206B3" w:rsidRDefault="00E206B3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206B3" w:rsidRDefault="00E206B3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E1827" w:rsidRDefault="005E1827" w:rsidP="00E206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5E1827" w:rsidSect="00E03920">
      <w:footerReference w:type="default" r:id="rId10"/>
      <w:pgSz w:w="11906" w:h="16838"/>
      <w:pgMar w:top="1135" w:right="1274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A9" w:rsidRDefault="002E04A9" w:rsidP="000B38AC">
      <w:pPr>
        <w:spacing w:after="0" w:line="240" w:lineRule="auto"/>
      </w:pPr>
      <w:r>
        <w:separator/>
      </w:r>
    </w:p>
  </w:endnote>
  <w:endnote w:type="continuationSeparator" w:id="0">
    <w:p w:rsidR="002E04A9" w:rsidRDefault="002E04A9" w:rsidP="000B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8AC" w:rsidRDefault="000B38AC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1952DD">
      <w:rPr>
        <w:noProof/>
      </w:rPr>
      <w:t>4</w:t>
    </w:r>
    <w:r>
      <w:fldChar w:fldCharType="end"/>
    </w:r>
  </w:p>
  <w:p w:rsidR="000B38AC" w:rsidRDefault="000B38A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A9" w:rsidRDefault="002E04A9" w:rsidP="000B38AC">
      <w:pPr>
        <w:spacing w:after="0" w:line="240" w:lineRule="auto"/>
      </w:pPr>
      <w:r>
        <w:separator/>
      </w:r>
    </w:p>
  </w:footnote>
  <w:footnote w:type="continuationSeparator" w:id="0">
    <w:p w:rsidR="002E04A9" w:rsidRDefault="002E04A9" w:rsidP="000B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5564C"/>
    <w:multiLevelType w:val="hybridMultilevel"/>
    <w:tmpl w:val="E2ECF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23E"/>
    <w:multiLevelType w:val="hybridMultilevel"/>
    <w:tmpl w:val="6D3E5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B6440D"/>
    <w:multiLevelType w:val="hybridMultilevel"/>
    <w:tmpl w:val="ED461A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C3E3FF3"/>
    <w:multiLevelType w:val="hybridMultilevel"/>
    <w:tmpl w:val="31785242"/>
    <w:lvl w:ilvl="0" w:tplc="5612694E">
      <w:start w:val="4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4">
    <w:nsid w:val="37DE79C7"/>
    <w:multiLevelType w:val="hybridMultilevel"/>
    <w:tmpl w:val="2A1AAF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C524A04"/>
    <w:multiLevelType w:val="hybridMultilevel"/>
    <w:tmpl w:val="855A7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E81D25"/>
    <w:multiLevelType w:val="hybridMultilevel"/>
    <w:tmpl w:val="8730A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2705C"/>
    <w:multiLevelType w:val="multilevel"/>
    <w:tmpl w:val="9DDA2B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FE0E60"/>
    <w:multiLevelType w:val="hybridMultilevel"/>
    <w:tmpl w:val="B14400C4"/>
    <w:lvl w:ilvl="0" w:tplc="283E4A1E">
      <w:start w:val="2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>
    <w:nsid w:val="6B1B29F7"/>
    <w:multiLevelType w:val="hybridMultilevel"/>
    <w:tmpl w:val="254C5B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DA6E97"/>
    <w:multiLevelType w:val="hybridMultilevel"/>
    <w:tmpl w:val="E668B564"/>
    <w:lvl w:ilvl="0" w:tplc="0150D778">
      <w:start w:val="1"/>
      <w:numFmt w:val="russianLower"/>
      <w:lvlText w:val="(%1)"/>
      <w:lvlJc w:val="left"/>
      <w:pPr>
        <w:ind w:left="1355" w:hanging="360"/>
      </w:pPr>
      <w:rPr>
        <w:rFonts w:ascii="Calibri" w:hAnsi="Calibri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11">
    <w:nsid w:val="7A590B09"/>
    <w:multiLevelType w:val="hybridMultilevel"/>
    <w:tmpl w:val="2F960034"/>
    <w:lvl w:ilvl="0" w:tplc="0150D778">
      <w:start w:val="1"/>
      <w:numFmt w:val="russianLower"/>
      <w:lvlText w:val="(%1)"/>
      <w:lvlJc w:val="left"/>
      <w:pPr>
        <w:ind w:left="1038" w:hanging="360"/>
      </w:pPr>
      <w:rPr>
        <w:rFonts w:ascii="Calibri" w:hAnsi="Calibri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AC114C4"/>
    <w:multiLevelType w:val="multilevel"/>
    <w:tmpl w:val="3954D4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5"/>
    <w:rsid w:val="000B38AC"/>
    <w:rsid w:val="000B5E45"/>
    <w:rsid w:val="00130F75"/>
    <w:rsid w:val="0018458D"/>
    <w:rsid w:val="00194F6A"/>
    <w:rsid w:val="001952DD"/>
    <w:rsid w:val="001E464E"/>
    <w:rsid w:val="0021754E"/>
    <w:rsid w:val="00274C76"/>
    <w:rsid w:val="002B20B9"/>
    <w:rsid w:val="002D38FE"/>
    <w:rsid w:val="002D4D82"/>
    <w:rsid w:val="002E04A9"/>
    <w:rsid w:val="003018D2"/>
    <w:rsid w:val="003026B0"/>
    <w:rsid w:val="003137C9"/>
    <w:rsid w:val="004529CE"/>
    <w:rsid w:val="0054550C"/>
    <w:rsid w:val="005A3E7A"/>
    <w:rsid w:val="005E1827"/>
    <w:rsid w:val="00691B98"/>
    <w:rsid w:val="006C42BC"/>
    <w:rsid w:val="006E6B76"/>
    <w:rsid w:val="00786D1A"/>
    <w:rsid w:val="00811879"/>
    <w:rsid w:val="008527A3"/>
    <w:rsid w:val="008579C6"/>
    <w:rsid w:val="008B7D26"/>
    <w:rsid w:val="008D4817"/>
    <w:rsid w:val="008F7E74"/>
    <w:rsid w:val="00941AEB"/>
    <w:rsid w:val="0096729F"/>
    <w:rsid w:val="0096785E"/>
    <w:rsid w:val="009B0E58"/>
    <w:rsid w:val="009C21F9"/>
    <w:rsid w:val="009D668E"/>
    <w:rsid w:val="00A04812"/>
    <w:rsid w:val="00A31598"/>
    <w:rsid w:val="00A82CB1"/>
    <w:rsid w:val="00A8514C"/>
    <w:rsid w:val="00A97E77"/>
    <w:rsid w:val="00AC6CCB"/>
    <w:rsid w:val="00AF275B"/>
    <w:rsid w:val="00B3759B"/>
    <w:rsid w:val="00B63FB0"/>
    <w:rsid w:val="00BD6849"/>
    <w:rsid w:val="00C044B1"/>
    <w:rsid w:val="00C24BF6"/>
    <w:rsid w:val="00C32D53"/>
    <w:rsid w:val="00C67607"/>
    <w:rsid w:val="00D164C4"/>
    <w:rsid w:val="00D367CB"/>
    <w:rsid w:val="00D55EB0"/>
    <w:rsid w:val="00DD2A93"/>
    <w:rsid w:val="00E0002E"/>
    <w:rsid w:val="00E03920"/>
    <w:rsid w:val="00E206B3"/>
    <w:rsid w:val="00E44AD2"/>
    <w:rsid w:val="00E4595C"/>
    <w:rsid w:val="00E62707"/>
    <w:rsid w:val="00E64628"/>
    <w:rsid w:val="00E66245"/>
    <w:rsid w:val="00EE2488"/>
    <w:rsid w:val="00F704A1"/>
    <w:rsid w:val="00F746B1"/>
    <w:rsid w:val="00F93422"/>
    <w:rsid w:val="00F934E0"/>
    <w:rsid w:val="00FE7CB4"/>
    <w:rsid w:val="00FF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6B1"/>
    <w:pPr>
      <w:ind w:left="720"/>
      <w:contextualSpacing/>
    </w:pPr>
  </w:style>
  <w:style w:type="character" w:styleId="a4">
    <w:name w:val="Hyperlink"/>
    <w:uiPriority w:val="99"/>
    <w:rsid w:val="00B63FB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367C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367C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rsid w:val="000B38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B38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B38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38A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46B1"/>
    <w:pPr>
      <w:ind w:left="720"/>
      <w:contextualSpacing/>
    </w:pPr>
  </w:style>
  <w:style w:type="character" w:styleId="a4">
    <w:name w:val="Hyperlink"/>
    <w:uiPriority w:val="99"/>
    <w:rsid w:val="00B63FB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367C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D367CB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unhideWhenUsed/>
    <w:rsid w:val="000B38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B38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0B38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B38A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energob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848BD-BE46-41D9-9C38-55DDE3FD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e.salnikova</dc:creator>
  <cp:lastModifiedBy>Логинова Дарья Анатольевна</cp:lastModifiedBy>
  <cp:revision>3</cp:revision>
  <cp:lastPrinted>2017-04-06T11:08:00Z</cp:lastPrinted>
  <dcterms:created xsi:type="dcterms:W3CDTF">2018-09-21T12:02:00Z</dcterms:created>
  <dcterms:modified xsi:type="dcterms:W3CDTF">2018-09-21T12:02:00Z</dcterms:modified>
</cp:coreProperties>
</file>