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6FF" w:rsidRPr="00447BB3" w:rsidRDefault="00D406FF" w:rsidP="00D406FF">
      <w:pPr>
        <w:jc w:val="right"/>
        <w:rPr>
          <w:sz w:val="20"/>
          <w:szCs w:val="20"/>
        </w:rPr>
      </w:pPr>
      <w:r w:rsidRPr="00447BB3">
        <w:rPr>
          <w:sz w:val="20"/>
          <w:szCs w:val="20"/>
        </w:rPr>
        <w:t>Приложение №</w:t>
      </w:r>
      <w:r>
        <w:rPr>
          <w:sz w:val="20"/>
          <w:szCs w:val="20"/>
        </w:rPr>
        <w:t xml:space="preserve"> </w:t>
      </w:r>
      <w:r w:rsidRPr="00447BB3">
        <w:rPr>
          <w:sz w:val="20"/>
          <w:szCs w:val="20"/>
        </w:rPr>
        <w:t>1</w:t>
      </w:r>
    </w:p>
    <w:p w:rsidR="00D406FF" w:rsidRPr="00447BB3" w:rsidRDefault="00D406FF" w:rsidP="00D406FF">
      <w:pPr>
        <w:jc w:val="right"/>
        <w:rPr>
          <w:sz w:val="20"/>
          <w:szCs w:val="20"/>
        </w:rPr>
      </w:pPr>
      <w:r w:rsidRPr="00447BB3">
        <w:rPr>
          <w:sz w:val="20"/>
          <w:szCs w:val="20"/>
        </w:rPr>
        <w:t xml:space="preserve">к Положению об инсайдерской информации </w:t>
      </w:r>
    </w:p>
    <w:p w:rsidR="00D406FF" w:rsidRDefault="00D406FF" w:rsidP="00D406FF">
      <w:pPr>
        <w:jc w:val="right"/>
        <w:rPr>
          <w:sz w:val="20"/>
          <w:szCs w:val="20"/>
        </w:rPr>
      </w:pPr>
      <w:r w:rsidRPr="00447BB3">
        <w:rPr>
          <w:sz w:val="20"/>
          <w:szCs w:val="20"/>
        </w:rPr>
        <w:t>АКБ «</w:t>
      </w:r>
      <w:proofErr w:type="spellStart"/>
      <w:r w:rsidRPr="00447BB3">
        <w:rPr>
          <w:sz w:val="20"/>
          <w:szCs w:val="20"/>
        </w:rPr>
        <w:t>Энергобанк</w:t>
      </w:r>
      <w:proofErr w:type="spellEnd"/>
      <w:r w:rsidRPr="00447BB3">
        <w:rPr>
          <w:sz w:val="20"/>
          <w:szCs w:val="20"/>
        </w:rPr>
        <w:t>» (</w:t>
      </w:r>
      <w:r>
        <w:rPr>
          <w:sz w:val="20"/>
          <w:szCs w:val="20"/>
        </w:rPr>
        <w:t>П</w:t>
      </w:r>
      <w:r w:rsidRPr="00447BB3">
        <w:rPr>
          <w:sz w:val="20"/>
          <w:szCs w:val="20"/>
        </w:rPr>
        <w:t>АО)</w:t>
      </w:r>
      <w:r>
        <w:rPr>
          <w:sz w:val="20"/>
          <w:szCs w:val="20"/>
        </w:rPr>
        <w:t xml:space="preserve">, утвержденному </w:t>
      </w:r>
    </w:p>
    <w:p w:rsidR="00D406FF" w:rsidRDefault="00D406FF" w:rsidP="00D406FF">
      <w:pPr>
        <w:jc w:val="right"/>
        <w:rPr>
          <w:sz w:val="20"/>
          <w:szCs w:val="20"/>
        </w:rPr>
      </w:pPr>
      <w:r>
        <w:rPr>
          <w:sz w:val="20"/>
          <w:szCs w:val="20"/>
        </w:rPr>
        <w:t>Наблюдательным Советом Банка</w:t>
      </w:r>
    </w:p>
    <w:p w:rsidR="00D406FF" w:rsidRPr="00447BB3" w:rsidRDefault="00D406FF" w:rsidP="00D406FF">
      <w:pPr>
        <w:jc w:val="right"/>
        <w:rPr>
          <w:sz w:val="20"/>
          <w:szCs w:val="20"/>
        </w:rPr>
      </w:pPr>
      <w:r>
        <w:rPr>
          <w:sz w:val="20"/>
          <w:szCs w:val="20"/>
        </w:rPr>
        <w:t xml:space="preserve"> протокол от 12.09.2018г. № б/</w:t>
      </w:r>
      <w:proofErr w:type="gramStart"/>
      <w:r>
        <w:rPr>
          <w:sz w:val="20"/>
          <w:szCs w:val="20"/>
        </w:rPr>
        <w:t>н</w:t>
      </w:r>
      <w:proofErr w:type="gramEnd"/>
    </w:p>
    <w:p w:rsidR="00D406FF" w:rsidRPr="00020F77" w:rsidRDefault="00020F77" w:rsidP="00020F77">
      <w:pPr>
        <w:jc w:val="right"/>
      </w:pPr>
      <w:r w:rsidRPr="00020F77">
        <w:t xml:space="preserve">                             </w:t>
      </w:r>
    </w:p>
    <w:p w:rsidR="00BE3122" w:rsidRDefault="00BE3122" w:rsidP="00D406FF">
      <w:pPr>
        <w:jc w:val="center"/>
        <w:rPr>
          <w:b/>
        </w:rPr>
      </w:pPr>
    </w:p>
    <w:p w:rsidR="00BE3122" w:rsidRDefault="00BE3122" w:rsidP="00D406FF">
      <w:pPr>
        <w:jc w:val="center"/>
        <w:rPr>
          <w:b/>
        </w:rPr>
      </w:pPr>
      <w:bookmarkStart w:id="0" w:name="_GoBack"/>
      <w:bookmarkEnd w:id="0"/>
    </w:p>
    <w:p w:rsidR="00D406FF" w:rsidRPr="00447BB3" w:rsidRDefault="00D406FF" w:rsidP="00D406FF">
      <w:pPr>
        <w:jc w:val="center"/>
        <w:rPr>
          <w:b/>
        </w:rPr>
      </w:pPr>
      <w:r w:rsidRPr="00447BB3">
        <w:rPr>
          <w:b/>
        </w:rPr>
        <w:t>Перечень инсайдерско</w:t>
      </w:r>
      <w:r>
        <w:rPr>
          <w:b/>
        </w:rPr>
        <w:t>й информации АКБ «</w:t>
      </w:r>
      <w:proofErr w:type="spellStart"/>
      <w:r>
        <w:rPr>
          <w:b/>
        </w:rPr>
        <w:t>Энергобанк</w:t>
      </w:r>
      <w:proofErr w:type="spellEnd"/>
      <w:r>
        <w:rPr>
          <w:b/>
        </w:rPr>
        <w:t>» (П</w:t>
      </w:r>
      <w:r w:rsidRPr="00447BB3">
        <w:rPr>
          <w:b/>
        </w:rPr>
        <w:t>АО)</w:t>
      </w:r>
    </w:p>
    <w:p w:rsidR="00D406FF" w:rsidRDefault="00D406FF" w:rsidP="00D406FF">
      <w:pPr>
        <w:rPr>
          <w:i/>
          <w:sz w:val="20"/>
          <w:szCs w:val="20"/>
        </w:rPr>
      </w:pPr>
    </w:p>
    <w:p w:rsidR="00D406FF" w:rsidRPr="00447BB3" w:rsidRDefault="00D406FF" w:rsidP="00D406FF">
      <w:pPr>
        <w:rPr>
          <w:i/>
          <w:sz w:val="20"/>
          <w:szCs w:val="20"/>
        </w:rPr>
      </w:pPr>
    </w:p>
    <w:p w:rsidR="00D406FF" w:rsidRPr="00815C53" w:rsidRDefault="00D406FF" w:rsidP="00D406FF">
      <w:pPr>
        <w:autoSpaceDE w:val="0"/>
        <w:autoSpaceDN w:val="0"/>
        <w:adjustRightInd w:val="0"/>
        <w:ind w:firstLine="539"/>
        <w:jc w:val="both"/>
      </w:pPr>
      <w:r w:rsidRPr="00815C53">
        <w:t>1.1. К инсайдерской информации АКБ «</w:t>
      </w:r>
      <w:proofErr w:type="spellStart"/>
      <w:r w:rsidRPr="00815C53">
        <w:t>Энергобанк</w:t>
      </w:r>
      <w:proofErr w:type="spellEnd"/>
      <w:r w:rsidRPr="00815C53">
        <w:t xml:space="preserve">» (ПАО), являющегося профессиональным участником рынка ценных бумаг, осуществляющего в интересах клиентов операции с финансовыми инструментами, относится </w:t>
      </w:r>
      <w:proofErr w:type="gramStart"/>
      <w:r w:rsidRPr="00815C53">
        <w:t>полученная</w:t>
      </w:r>
      <w:proofErr w:type="gramEnd"/>
      <w:r w:rsidRPr="00815C53">
        <w:t xml:space="preserve"> от клиентов:</w:t>
      </w:r>
    </w:p>
    <w:p w:rsidR="00D406FF" w:rsidRPr="00815C53" w:rsidRDefault="00D406FF" w:rsidP="00D406FF">
      <w:pPr>
        <w:autoSpaceDE w:val="0"/>
        <w:autoSpaceDN w:val="0"/>
        <w:adjustRightInd w:val="0"/>
        <w:ind w:firstLine="539"/>
        <w:jc w:val="both"/>
      </w:pPr>
      <w:r w:rsidRPr="00815C53">
        <w:t>- информация, содержащаяся в подлежащих исполнению поручениях клиентов на совершение сделок с ценными бумагами в случае, когда исполнение таких поручений может оказать существенное влияние на цены соответствующих ценных бумаг,</w:t>
      </w:r>
    </w:p>
    <w:p w:rsidR="00D406FF" w:rsidRPr="00815C53" w:rsidRDefault="00D406FF" w:rsidP="00D406FF">
      <w:pPr>
        <w:autoSpaceDE w:val="0"/>
        <w:autoSpaceDN w:val="0"/>
        <w:adjustRightInd w:val="0"/>
        <w:ind w:firstLine="539"/>
        <w:jc w:val="both"/>
      </w:pPr>
      <w:r w:rsidRPr="00815C53">
        <w:t>- информация, содержащаяся в подлежащих исполнению поручениях клиентов на заключение договоров, являющихся производными финансовыми инструментами в случае, когда исполнение таких поручений может оказать существенное влияние на цены соответствующих ценных бумаг;</w:t>
      </w:r>
    </w:p>
    <w:p w:rsidR="00D406FF" w:rsidRPr="00815C53" w:rsidRDefault="00D406FF" w:rsidP="00D406FF">
      <w:pPr>
        <w:autoSpaceDE w:val="0"/>
        <w:autoSpaceDN w:val="0"/>
        <w:adjustRightInd w:val="0"/>
        <w:ind w:firstLine="539"/>
        <w:jc w:val="both"/>
      </w:pPr>
      <w:r w:rsidRPr="00815C53">
        <w:t>- информация об операциях по счетам депо клиентов, если она может оказать существенное влияние на цены ценных бумаг, если ценные бумаги допущены к организованным торгам или в отношении указанных ценных бумаг подана заявка об их допуске к организованным торгам.</w:t>
      </w:r>
    </w:p>
    <w:p w:rsidR="00D406FF" w:rsidRPr="00815C53" w:rsidRDefault="00D406FF" w:rsidP="00D406FF">
      <w:pPr>
        <w:autoSpaceDE w:val="0"/>
        <w:autoSpaceDN w:val="0"/>
        <w:adjustRightInd w:val="0"/>
        <w:ind w:firstLine="539"/>
        <w:jc w:val="both"/>
      </w:pPr>
      <w:r w:rsidRPr="00815C53">
        <w:t>1.2. К инсайдерской информации АКБ «</w:t>
      </w:r>
      <w:proofErr w:type="spellStart"/>
      <w:r w:rsidRPr="00815C53">
        <w:t>Энергобанк</w:t>
      </w:r>
      <w:proofErr w:type="spellEnd"/>
      <w:r w:rsidRPr="00815C53">
        <w:t xml:space="preserve">» (ПАО), являющегося кредитной организацией, относится </w:t>
      </w:r>
      <w:proofErr w:type="gramStart"/>
      <w:r w:rsidRPr="00815C53">
        <w:t>полученная</w:t>
      </w:r>
      <w:proofErr w:type="gramEnd"/>
      <w:r w:rsidRPr="00815C53">
        <w:t xml:space="preserve"> от клиентов: </w:t>
      </w:r>
    </w:p>
    <w:p w:rsidR="00D406FF" w:rsidRPr="00815C53" w:rsidRDefault="00D406FF" w:rsidP="00D406FF">
      <w:pPr>
        <w:autoSpaceDE w:val="0"/>
        <w:autoSpaceDN w:val="0"/>
        <w:adjustRightInd w:val="0"/>
        <w:ind w:firstLine="539"/>
        <w:jc w:val="both"/>
      </w:pPr>
      <w:r w:rsidRPr="00815C53">
        <w:t>- информация, содержащаяся в подлежащих исполнению поручениях клиентов на приобретение (покупку) или продажу иностранной валюты через организаторов торговли, в случае, когда исполнение таких поручений может оказать существенное влияние на цену иностранной валюты;</w:t>
      </w:r>
    </w:p>
    <w:p w:rsidR="00D406FF" w:rsidRPr="00815C53" w:rsidRDefault="00D406FF" w:rsidP="00D406FF">
      <w:pPr>
        <w:autoSpaceDE w:val="0"/>
        <w:autoSpaceDN w:val="0"/>
        <w:adjustRightInd w:val="0"/>
        <w:ind w:firstLine="539"/>
        <w:jc w:val="both"/>
      </w:pPr>
      <w:r w:rsidRPr="00815C53">
        <w:t>- информация, содержащаяся в подлежащих исполнению поручениях клиентов на заключение договоров, являющихся производными финансовыми инструментами, базисным активом которых является иностранная валюта, в случае, когда исполнение таких поручений может оказать существенное влияние на цену иностранной валюты.</w:t>
      </w:r>
    </w:p>
    <w:p w:rsidR="00D406FF" w:rsidRPr="00815C53" w:rsidRDefault="00D406FF" w:rsidP="00D406FF">
      <w:pPr>
        <w:autoSpaceDE w:val="0"/>
        <w:autoSpaceDN w:val="0"/>
        <w:adjustRightInd w:val="0"/>
        <w:ind w:firstLine="539"/>
        <w:jc w:val="both"/>
      </w:pPr>
      <w:r w:rsidRPr="00815C53">
        <w:t>1.3. Инсайдерской информацией, содержащейся в полученных от клиентов и подлежащих исполнению поручениях, указанных в пунктах 1.1 - 1.2 настоящего Перечня, является информация о цене и объеме (количестве) ценных бумаг, иностранной валюты, товара, договоров, являющихся производными финансовыми инструментами, действиях, которые должны быть осуществлены во исполнение таких поручений (приобретение (покупка) или отчуждение (продажа), заключение договора (договоров), являющегося производным финансовым инструментом).</w:t>
      </w:r>
    </w:p>
    <w:p w:rsidR="00D406FF" w:rsidRPr="00815C53" w:rsidRDefault="00D406FF" w:rsidP="00D406FF">
      <w:pPr>
        <w:autoSpaceDE w:val="0"/>
        <w:autoSpaceDN w:val="0"/>
        <w:adjustRightInd w:val="0"/>
        <w:ind w:firstLine="540"/>
        <w:jc w:val="both"/>
      </w:pPr>
    </w:p>
    <w:p w:rsidR="00D52F68" w:rsidRDefault="00D52F68"/>
    <w:sectPr w:rsidR="00D52F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6FF"/>
    <w:rsid w:val="00020F77"/>
    <w:rsid w:val="007D0B6A"/>
    <w:rsid w:val="00BE3122"/>
    <w:rsid w:val="00D406FF"/>
    <w:rsid w:val="00D52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6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6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363</Words>
  <Characters>2070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Логинова Дарья Анатольевна</dc:creator>
  <cp:lastModifiedBy>Логинова Дарья Анатольевна</cp:lastModifiedBy>
  <cp:revision>3</cp:revision>
  <dcterms:created xsi:type="dcterms:W3CDTF">2018-09-14T07:54:00Z</dcterms:created>
  <dcterms:modified xsi:type="dcterms:W3CDTF">2018-09-14T08:33:00Z</dcterms:modified>
</cp:coreProperties>
</file>